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5CDFA82" w14:textId="236471FF" w:rsidR="00766531" w:rsidRDefault="00FA7221" w:rsidP="00D37230">
      <w:pPr>
        <w:rPr>
          <w:szCs w:val="24"/>
        </w:rPr>
      </w:pPr>
      <w:r w:rsidRPr="00D35E7E">
        <w:rPr>
          <w:b/>
          <w:bCs/>
          <w:sz w:val="28"/>
          <w:szCs w:val="28"/>
        </w:rPr>
        <w:t>Chapter 08: Address Resolution Protocol</w:t>
      </w:r>
    </w:p>
    <w:sdt>
      <w:sdtPr>
        <w:rPr>
          <w:rFonts w:eastAsiaTheme="minorHAnsi" w:cstheme="minorBidi"/>
          <w:sz w:val="24"/>
          <w:szCs w:val="22"/>
        </w:rPr>
        <w:id w:val="1743051774"/>
        <w:docPartObj>
          <w:docPartGallery w:val="Table of Contents"/>
          <w:docPartUnique/>
        </w:docPartObj>
      </w:sdtPr>
      <w:sdtEndPr>
        <w:rPr>
          <w:b/>
          <w:bCs/>
          <w:noProof/>
        </w:rPr>
      </w:sdtEndPr>
      <w:sdtContent>
        <w:p w14:paraId="6BC660C0" w14:textId="2882909A" w:rsidR="009D5057" w:rsidRPr="009D5057" w:rsidRDefault="009D5057">
          <w:pPr>
            <w:pStyle w:val="TOCHeading"/>
            <w:rPr>
              <w:sz w:val="24"/>
              <w:szCs w:val="28"/>
            </w:rPr>
          </w:pPr>
          <w:r w:rsidRPr="009D5057">
            <w:rPr>
              <w:sz w:val="24"/>
              <w:szCs w:val="28"/>
            </w:rPr>
            <w:t>Table of Contents</w:t>
          </w:r>
        </w:p>
        <w:p w14:paraId="0C699B41" w14:textId="5AE5A7F2" w:rsidR="009D5057" w:rsidRDefault="009D5057">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3861" w:history="1">
            <w:r w:rsidRPr="00F3269E">
              <w:rPr>
                <w:rStyle w:val="Hyperlink"/>
                <w:noProof/>
              </w:rPr>
              <w:t>8.1 Address Mapping</w:t>
            </w:r>
            <w:r>
              <w:rPr>
                <w:noProof/>
                <w:webHidden/>
              </w:rPr>
              <w:tab/>
            </w:r>
            <w:r>
              <w:rPr>
                <w:noProof/>
                <w:webHidden/>
              </w:rPr>
              <w:fldChar w:fldCharType="begin"/>
            </w:r>
            <w:r>
              <w:rPr>
                <w:noProof/>
                <w:webHidden/>
              </w:rPr>
              <w:instrText xml:space="preserve"> PAGEREF _Toc86833861 \h </w:instrText>
            </w:r>
            <w:r>
              <w:rPr>
                <w:noProof/>
                <w:webHidden/>
              </w:rPr>
            </w:r>
            <w:r>
              <w:rPr>
                <w:noProof/>
                <w:webHidden/>
              </w:rPr>
              <w:fldChar w:fldCharType="separate"/>
            </w:r>
            <w:r>
              <w:rPr>
                <w:noProof/>
                <w:webHidden/>
              </w:rPr>
              <w:t>3</w:t>
            </w:r>
            <w:r>
              <w:rPr>
                <w:noProof/>
                <w:webHidden/>
              </w:rPr>
              <w:fldChar w:fldCharType="end"/>
            </w:r>
          </w:hyperlink>
        </w:p>
        <w:p w14:paraId="4A75BBD1" w14:textId="4B37D6C8" w:rsidR="009D5057" w:rsidRDefault="00370A5D">
          <w:pPr>
            <w:pStyle w:val="TOC3"/>
            <w:tabs>
              <w:tab w:val="right" w:leader="dot" w:pos="9016"/>
            </w:tabs>
            <w:rPr>
              <w:rFonts w:asciiTheme="minorHAnsi" w:eastAsiaTheme="minorEastAsia" w:hAnsiTheme="minorHAnsi"/>
              <w:noProof/>
              <w:sz w:val="22"/>
              <w:lang w:eastAsia="en-GB"/>
            </w:rPr>
          </w:pPr>
          <w:hyperlink w:anchor="_Toc86833862" w:history="1">
            <w:r w:rsidR="009D5057" w:rsidRPr="00F3269E">
              <w:rPr>
                <w:rStyle w:val="Hyperlink"/>
                <w:noProof/>
              </w:rPr>
              <w:t>Static and Dynamic Mapping</w:t>
            </w:r>
            <w:r w:rsidR="009D5057">
              <w:rPr>
                <w:noProof/>
                <w:webHidden/>
              </w:rPr>
              <w:tab/>
            </w:r>
            <w:r w:rsidR="009D5057">
              <w:rPr>
                <w:noProof/>
                <w:webHidden/>
              </w:rPr>
              <w:fldChar w:fldCharType="begin"/>
            </w:r>
            <w:r w:rsidR="009D5057">
              <w:rPr>
                <w:noProof/>
                <w:webHidden/>
              </w:rPr>
              <w:instrText xml:space="preserve"> PAGEREF _Toc86833862 \h </w:instrText>
            </w:r>
            <w:r w:rsidR="009D5057">
              <w:rPr>
                <w:noProof/>
                <w:webHidden/>
              </w:rPr>
            </w:r>
            <w:r w:rsidR="009D5057">
              <w:rPr>
                <w:noProof/>
                <w:webHidden/>
              </w:rPr>
              <w:fldChar w:fldCharType="separate"/>
            </w:r>
            <w:r w:rsidR="009D5057">
              <w:rPr>
                <w:noProof/>
                <w:webHidden/>
              </w:rPr>
              <w:t>3</w:t>
            </w:r>
            <w:r w:rsidR="009D5057">
              <w:rPr>
                <w:noProof/>
                <w:webHidden/>
              </w:rPr>
              <w:fldChar w:fldCharType="end"/>
            </w:r>
          </w:hyperlink>
        </w:p>
        <w:p w14:paraId="21B32B67" w14:textId="49B746E4" w:rsidR="009D5057" w:rsidRDefault="00370A5D">
          <w:pPr>
            <w:pStyle w:val="TOC3"/>
            <w:tabs>
              <w:tab w:val="right" w:leader="dot" w:pos="9016"/>
            </w:tabs>
            <w:rPr>
              <w:rFonts w:asciiTheme="minorHAnsi" w:eastAsiaTheme="minorEastAsia" w:hAnsiTheme="minorHAnsi"/>
              <w:noProof/>
              <w:sz w:val="22"/>
              <w:lang w:eastAsia="en-GB"/>
            </w:rPr>
          </w:pPr>
          <w:hyperlink w:anchor="_Toc86833863" w:history="1">
            <w:r w:rsidR="009D5057" w:rsidRPr="00F3269E">
              <w:rPr>
                <w:rStyle w:val="Hyperlink"/>
                <w:noProof/>
              </w:rPr>
              <w:t>Operation</w:t>
            </w:r>
            <w:r w:rsidR="009D5057">
              <w:rPr>
                <w:noProof/>
                <w:webHidden/>
              </w:rPr>
              <w:tab/>
            </w:r>
            <w:r w:rsidR="009D5057">
              <w:rPr>
                <w:noProof/>
                <w:webHidden/>
              </w:rPr>
              <w:fldChar w:fldCharType="begin"/>
            </w:r>
            <w:r w:rsidR="009D5057">
              <w:rPr>
                <w:noProof/>
                <w:webHidden/>
              </w:rPr>
              <w:instrText xml:space="preserve"> PAGEREF _Toc86833863 \h </w:instrText>
            </w:r>
            <w:r w:rsidR="009D5057">
              <w:rPr>
                <w:noProof/>
                <w:webHidden/>
              </w:rPr>
            </w:r>
            <w:r w:rsidR="009D5057">
              <w:rPr>
                <w:noProof/>
                <w:webHidden/>
              </w:rPr>
              <w:fldChar w:fldCharType="separate"/>
            </w:r>
            <w:r w:rsidR="009D5057">
              <w:rPr>
                <w:noProof/>
                <w:webHidden/>
              </w:rPr>
              <w:t>3</w:t>
            </w:r>
            <w:r w:rsidR="009D5057">
              <w:rPr>
                <w:noProof/>
                <w:webHidden/>
              </w:rPr>
              <w:fldChar w:fldCharType="end"/>
            </w:r>
          </w:hyperlink>
        </w:p>
        <w:p w14:paraId="7194C629" w14:textId="5F4FDCD3" w:rsidR="009D5057" w:rsidRDefault="00370A5D">
          <w:pPr>
            <w:pStyle w:val="TOC3"/>
            <w:tabs>
              <w:tab w:val="right" w:leader="dot" w:pos="9016"/>
            </w:tabs>
            <w:rPr>
              <w:rFonts w:asciiTheme="minorHAnsi" w:eastAsiaTheme="minorEastAsia" w:hAnsiTheme="minorHAnsi"/>
              <w:noProof/>
              <w:sz w:val="22"/>
              <w:lang w:eastAsia="en-GB"/>
            </w:rPr>
          </w:pPr>
          <w:hyperlink w:anchor="_Toc86833864" w:history="1">
            <w:r w:rsidR="009D5057" w:rsidRPr="00F3269E">
              <w:rPr>
                <w:rStyle w:val="Hyperlink"/>
                <w:noProof/>
              </w:rPr>
              <w:t>ARP Packet</w:t>
            </w:r>
            <w:r w:rsidR="009D5057">
              <w:rPr>
                <w:noProof/>
                <w:webHidden/>
              </w:rPr>
              <w:tab/>
            </w:r>
            <w:r w:rsidR="009D5057">
              <w:rPr>
                <w:noProof/>
                <w:webHidden/>
              </w:rPr>
              <w:fldChar w:fldCharType="begin"/>
            </w:r>
            <w:r w:rsidR="009D5057">
              <w:rPr>
                <w:noProof/>
                <w:webHidden/>
              </w:rPr>
              <w:instrText xml:space="preserve"> PAGEREF _Toc86833864 \h </w:instrText>
            </w:r>
            <w:r w:rsidR="009D5057">
              <w:rPr>
                <w:noProof/>
                <w:webHidden/>
              </w:rPr>
            </w:r>
            <w:r w:rsidR="009D5057">
              <w:rPr>
                <w:noProof/>
                <w:webHidden/>
              </w:rPr>
              <w:fldChar w:fldCharType="separate"/>
            </w:r>
            <w:r w:rsidR="009D5057">
              <w:rPr>
                <w:noProof/>
                <w:webHidden/>
              </w:rPr>
              <w:t>4</w:t>
            </w:r>
            <w:r w:rsidR="009D5057">
              <w:rPr>
                <w:noProof/>
                <w:webHidden/>
              </w:rPr>
              <w:fldChar w:fldCharType="end"/>
            </w:r>
          </w:hyperlink>
        </w:p>
        <w:p w14:paraId="7383187D" w14:textId="08168F52" w:rsidR="009D5057" w:rsidRDefault="00370A5D">
          <w:pPr>
            <w:pStyle w:val="TOC3"/>
            <w:tabs>
              <w:tab w:val="right" w:leader="dot" w:pos="9016"/>
            </w:tabs>
            <w:rPr>
              <w:rFonts w:asciiTheme="minorHAnsi" w:eastAsiaTheme="minorEastAsia" w:hAnsiTheme="minorHAnsi"/>
              <w:noProof/>
              <w:sz w:val="22"/>
              <w:lang w:eastAsia="en-GB"/>
            </w:rPr>
          </w:pPr>
          <w:hyperlink w:anchor="_Toc86833865" w:history="1">
            <w:r w:rsidR="009D5057" w:rsidRPr="00F3269E">
              <w:rPr>
                <w:rStyle w:val="Hyperlink"/>
                <w:noProof/>
              </w:rPr>
              <w:t>Proxy ARP</w:t>
            </w:r>
            <w:r w:rsidR="009D5057">
              <w:rPr>
                <w:noProof/>
                <w:webHidden/>
              </w:rPr>
              <w:tab/>
            </w:r>
            <w:r w:rsidR="009D5057">
              <w:rPr>
                <w:noProof/>
                <w:webHidden/>
              </w:rPr>
              <w:fldChar w:fldCharType="begin"/>
            </w:r>
            <w:r w:rsidR="009D5057">
              <w:rPr>
                <w:noProof/>
                <w:webHidden/>
              </w:rPr>
              <w:instrText xml:space="preserve"> PAGEREF _Toc86833865 \h </w:instrText>
            </w:r>
            <w:r w:rsidR="009D5057">
              <w:rPr>
                <w:noProof/>
                <w:webHidden/>
              </w:rPr>
            </w:r>
            <w:r w:rsidR="009D5057">
              <w:rPr>
                <w:noProof/>
                <w:webHidden/>
              </w:rPr>
              <w:fldChar w:fldCharType="separate"/>
            </w:r>
            <w:r w:rsidR="009D5057">
              <w:rPr>
                <w:noProof/>
                <w:webHidden/>
              </w:rPr>
              <w:t>6</w:t>
            </w:r>
            <w:r w:rsidR="009D5057">
              <w:rPr>
                <w:noProof/>
                <w:webHidden/>
              </w:rPr>
              <w:fldChar w:fldCharType="end"/>
            </w:r>
          </w:hyperlink>
        </w:p>
        <w:p w14:paraId="074F6E85" w14:textId="5D1E9A0F" w:rsidR="009D5057" w:rsidRDefault="00370A5D">
          <w:pPr>
            <w:pStyle w:val="TOC2"/>
            <w:tabs>
              <w:tab w:val="right" w:leader="dot" w:pos="9016"/>
            </w:tabs>
            <w:rPr>
              <w:rFonts w:asciiTheme="minorHAnsi" w:eastAsiaTheme="minorEastAsia" w:hAnsiTheme="minorHAnsi"/>
              <w:noProof/>
              <w:sz w:val="22"/>
              <w:lang w:eastAsia="en-GB"/>
            </w:rPr>
          </w:pPr>
          <w:hyperlink w:anchor="_Toc86833866" w:history="1">
            <w:r w:rsidR="009D5057" w:rsidRPr="00F3269E">
              <w:rPr>
                <w:rStyle w:val="Hyperlink"/>
                <w:noProof/>
              </w:rPr>
              <w:t>8.4 ARP Package</w:t>
            </w:r>
            <w:r w:rsidR="009D5057">
              <w:rPr>
                <w:noProof/>
                <w:webHidden/>
              </w:rPr>
              <w:tab/>
            </w:r>
            <w:r w:rsidR="009D5057">
              <w:rPr>
                <w:noProof/>
                <w:webHidden/>
              </w:rPr>
              <w:fldChar w:fldCharType="begin"/>
            </w:r>
            <w:r w:rsidR="009D5057">
              <w:rPr>
                <w:noProof/>
                <w:webHidden/>
              </w:rPr>
              <w:instrText xml:space="preserve"> PAGEREF _Toc86833866 \h </w:instrText>
            </w:r>
            <w:r w:rsidR="009D5057">
              <w:rPr>
                <w:noProof/>
                <w:webHidden/>
              </w:rPr>
            </w:r>
            <w:r w:rsidR="009D5057">
              <w:rPr>
                <w:noProof/>
                <w:webHidden/>
              </w:rPr>
              <w:fldChar w:fldCharType="separate"/>
            </w:r>
            <w:r w:rsidR="009D5057">
              <w:rPr>
                <w:noProof/>
                <w:webHidden/>
              </w:rPr>
              <w:t>7</w:t>
            </w:r>
            <w:r w:rsidR="009D5057">
              <w:rPr>
                <w:noProof/>
                <w:webHidden/>
              </w:rPr>
              <w:fldChar w:fldCharType="end"/>
            </w:r>
          </w:hyperlink>
        </w:p>
        <w:p w14:paraId="347AA80D" w14:textId="5AD13F9F" w:rsidR="009D5057" w:rsidRDefault="009D5057">
          <w:r>
            <w:rPr>
              <w:b/>
              <w:bCs/>
              <w:noProof/>
            </w:rPr>
            <w:fldChar w:fldCharType="end"/>
          </w:r>
        </w:p>
      </w:sdtContent>
    </w:sdt>
    <w:p w14:paraId="5F76135C" w14:textId="08A05E9D" w:rsidR="009D5057" w:rsidRDefault="009D5057">
      <w:pPr>
        <w:spacing w:after="160" w:line="259" w:lineRule="auto"/>
        <w:jc w:val="left"/>
        <w:rPr>
          <w:szCs w:val="24"/>
        </w:rPr>
      </w:pPr>
      <w:r>
        <w:rPr>
          <w:szCs w:val="24"/>
        </w:rPr>
        <w:br w:type="page"/>
      </w:r>
    </w:p>
    <w:p w14:paraId="263E385A" w14:textId="6079D37D" w:rsidR="00FA7221" w:rsidRDefault="00EA4E0E" w:rsidP="00D37230">
      <w:pPr>
        <w:rPr>
          <w:szCs w:val="24"/>
        </w:rPr>
      </w:pPr>
      <w:r>
        <w:rPr>
          <w:szCs w:val="24"/>
        </w:rPr>
        <w:lastRenderedPageBreak/>
        <w:t xml:space="preserve">The </w:t>
      </w:r>
      <w:r w:rsidRPr="00D35E7E">
        <w:rPr>
          <w:b/>
          <w:bCs/>
          <w:color w:val="66D9EE" w:themeColor="accent3"/>
          <w:szCs w:val="24"/>
        </w:rPr>
        <w:t>Address Resolution Protocol</w:t>
      </w:r>
      <w:r>
        <w:rPr>
          <w:szCs w:val="24"/>
        </w:rPr>
        <w:t xml:space="preserve"> (ARP) is used to </w:t>
      </w:r>
      <w:r w:rsidRPr="00D35E7E">
        <w:rPr>
          <w:b/>
          <w:bCs/>
          <w:color w:val="66D9EE" w:themeColor="accent3"/>
          <w:szCs w:val="24"/>
        </w:rPr>
        <w:t>map logical address</w:t>
      </w:r>
      <w:r w:rsidR="00D629C5">
        <w:rPr>
          <w:b/>
          <w:bCs/>
          <w:color w:val="66D9EE" w:themeColor="accent3"/>
          <w:szCs w:val="24"/>
        </w:rPr>
        <w:t>es</w:t>
      </w:r>
      <w:r>
        <w:rPr>
          <w:szCs w:val="24"/>
        </w:rPr>
        <w:t xml:space="preserve"> (IP addresses) to </w:t>
      </w:r>
      <w:r w:rsidRPr="00D35E7E">
        <w:rPr>
          <w:b/>
          <w:bCs/>
          <w:color w:val="66D9EE" w:themeColor="accent3"/>
          <w:szCs w:val="24"/>
        </w:rPr>
        <w:t>physical addresses</w:t>
      </w:r>
      <w:r>
        <w:rPr>
          <w:szCs w:val="24"/>
        </w:rPr>
        <w:t xml:space="preserve"> (MAC addresses). The destination MAC address is required when creating </w:t>
      </w:r>
      <w:r w:rsidRPr="00D35E7E">
        <w:rPr>
          <w:b/>
          <w:bCs/>
          <w:color w:val="66D9EE" w:themeColor="accent3"/>
          <w:szCs w:val="24"/>
        </w:rPr>
        <w:t>frames</w:t>
      </w:r>
      <w:r>
        <w:rPr>
          <w:szCs w:val="24"/>
        </w:rPr>
        <w:t xml:space="preserve"> in the </w:t>
      </w:r>
      <w:r w:rsidRPr="00D35E7E">
        <w:rPr>
          <w:b/>
          <w:bCs/>
          <w:color w:val="66D9EE" w:themeColor="accent3"/>
          <w:szCs w:val="24"/>
        </w:rPr>
        <w:t>data link layer</w:t>
      </w:r>
      <w:r>
        <w:rPr>
          <w:szCs w:val="24"/>
        </w:rPr>
        <w:t>.</w:t>
      </w:r>
    </w:p>
    <w:p w14:paraId="5D7F6D1B" w14:textId="77777777" w:rsidR="00D35E7E" w:rsidRDefault="00D35E7E">
      <w:pPr>
        <w:spacing w:after="160" w:line="259" w:lineRule="auto"/>
        <w:jc w:val="left"/>
        <w:rPr>
          <w:rFonts w:eastAsiaTheme="majorEastAsia" w:cstheme="majorBidi"/>
          <w:b/>
          <w:color w:val="66D9EE" w:themeColor="accent3"/>
          <w:szCs w:val="26"/>
        </w:rPr>
      </w:pPr>
      <w:r>
        <w:rPr>
          <w:color w:val="66D9EE" w:themeColor="accent3"/>
        </w:rPr>
        <w:br w:type="page"/>
      </w:r>
    </w:p>
    <w:p w14:paraId="0DAC73F3" w14:textId="6932D0C1" w:rsidR="00CC0F53" w:rsidRPr="00D35E7E" w:rsidRDefault="00CC0F53" w:rsidP="00CC0F53">
      <w:pPr>
        <w:pStyle w:val="Heading2"/>
      </w:pPr>
      <w:bookmarkStart w:id="0" w:name="_Toc86833861"/>
      <w:r w:rsidRPr="00D35E7E">
        <w:lastRenderedPageBreak/>
        <w:t>8.1 Address Mapping</w:t>
      </w:r>
      <w:bookmarkEnd w:id="0"/>
    </w:p>
    <w:p w14:paraId="67E15E77" w14:textId="0FB05A00" w:rsidR="00C354A9" w:rsidRPr="00C354A9" w:rsidRDefault="00C354A9" w:rsidP="00C354A9">
      <w:pPr>
        <w:pStyle w:val="Heading3"/>
      </w:pPr>
      <w:bookmarkStart w:id="1" w:name="_Toc86833862"/>
      <w:r>
        <w:t>Static and Dynamic Mapping</w:t>
      </w:r>
      <w:bookmarkEnd w:id="1"/>
    </w:p>
    <w:p w14:paraId="326EF4B8" w14:textId="1ABD1A72" w:rsidR="00CC0F53" w:rsidRDefault="00CC0F53" w:rsidP="00CC0F53">
      <w:r w:rsidRPr="00D35E7E">
        <w:rPr>
          <w:b/>
          <w:bCs/>
          <w:color w:val="66D9EE" w:themeColor="accent3"/>
        </w:rPr>
        <w:t>Address mapping</w:t>
      </w:r>
      <w:r>
        <w:t xml:space="preserve"> can be of two types, </w:t>
      </w:r>
      <w:r w:rsidRPr="00D35E7E">
        <w:rPr>
          <w:b/>
          <w:bCs/>
          <w:color w:val="66D9EE" w:themeColor="accent3"/>
        </w:rPr>
        <w:t>static</w:t>
      </w:r>
      <w:r>
        <w:t xml:space="preserve"> or </w:t>
      </w:r>
      <w:r w:rsidRPr="00D35E7E">
        <w:rPr>
          <w:b/>
          <w:bCs/>
          <w:color w:val="66D9EE" w:themeColor="accent3"/>
        </w:rPr>
        <w:t>dynamic</w:t>
      </w:r>
      <w:r>
        <w:t xml:space="preserve">. </w:t>
      </w:r>
      <w:r w:rsidRPr="00CC0F53">
        <w:t>Static mapping</w:t>
      </w:r>
      <w:r>
        <w:t xml:space="preserve"> would be having a fixed table that does not change while dynamic mapping maintains a table which can be updated over time.</w:t>
      </w:r>
    </w:p>
    <w:p w14:paraId="63AC34AB" w14:textId="6A9D3160" w:rsidR="00CC0F53" w:rsidRDefault="00CC0F53" w:rsidP="00CC0F53">
      <w:r>
        <w:t xml:space="preserve">The main issue with static mapping is that </w:t>
      </w:r>
      <w:r w:rsidR="007B52A9">
        <w:t>the addresses are not fixed, which makes</w:t>
      </w:r>
      <w:r w:rsidR="00D629C5">
        <w:t xml:space="preserve"> </w:t>
      </w:r>
      <w:r w:rsidR="007B52A9">
        <w:t>static mapping unusable. There are a multitude of reasons why either the physical address or the IP address could change, perhaps due to the network the device is on changing, or a mobile device being used or even the MAC address itself being changed at the hardware level (although this is less common).</w:t>
      </w:r>
    </w:p>
    <w:p w14:paraId="15A49FC6" w14:textId="77777777" w:rsidR="00EE2A16" w:rsidRDefault="00EE2A16" w:rsidP="00CC0F53"/>
    <w:p w14:paraId="2D565151" w14:textId="1B474655" w:rsidR="00EE2A16" w:rsidRDefault="00EE2A16" w:rsidP="00EE2A16">
      <w:pPr>
        <w:pStyle w:val="Heading3"/>
      </w:pPr>
      <w:bookmarkStart w:id="2" w:name="_Toc86833863"/>
      <w:r>
        <w:t>Operation</w:t>
      </w:r>
      <w:bookmarkEnd w:id="2"/>
    </w:p>
    <w:p w14:paraId="5BC054E2" w14:textId="218ECE3A" w:rsidR="00C354A9" w:rsidRDefault="001E1FA6" w:rsidP="00CC0F53">
      <w:r>
        <w:t xml:space="preserve">In the </w:t>
      </w:r>
      <w:r w:rsidRPr="00D35E7E">
        <w:rPr>
          <w:b/>
          <w:bCs/>
          <w:color w:val="66D9EE" w:themeColor="accent3"/>
        </w:rPr>
        <w:t>network layer</w:t>
      </w:r>
      <w:r>
        <w:t xml:space="preserve">, once the IP packet is created, the </w:t>
      </w:r>
      <w:r w:rsidRPr="00D35E7E">
        <w:rPr>
          <w:b/>
          <w:bCs/>
          <w:color w:val="66D9EE" w:themeColor="accent3"/>
        </w:rPr>
        <w:t>routing table</w:t>
      </w:r>
      <w:r>
        <w:t xml:space="preserve"> is checked. The </w:t>
      </w:r>
      <w:r w:rsidRPr="00D35E7E">
        <w:rPr>
          <w:b/>
          <w:bCs/>
          <w:color w:val="66D9EE" w:themeColor="accent3"/>
        </w:rPr>
        <w:t>destination IP address</w:t>
      </w:r>
      <w:r>
        <w:t xml:space="preserve"> is used to determine what the IP address of the </w:t>
      </w:r>
      <w:r w:rsidRPr="00D35E7E">
        <w:rPr>
          <w:b/>
          <w:bCs/>
          <w:color w:val="66D9EE" w:themeColor="accent3"/>
        </w:rPr>
        <w:t>next hop</w:t>
      </w:r>
      <w:r>
        <w:t xml:space="preserve"> is, and the </w:t>
      </w:r>
      <w:r w:rsidRPr="00D35E7E">
        <w:rPr>
          <w:b/>
          <w:bCs/>
          <w:color w:val="66D9EE" w:themeColor="accent3"/>
        </w:rPr>
        <w:t>ARP protocol</w:t>
      </w:r>
      <w:r>
        <w:t xml:space="preserve"> is used to determine the </w:t>
      </w:r>
      <w:r w:rsidRPr="00D35E7E">
        <w:rPr>
          <w:b/>
          <w:bCs/>
          <w:color w:val="66D9EE" w:themeColor="accent3"/>
        </w:rPr>
        <w:t>MAC address</w:t>
      </w:r>
      <w:r>
        <w:t xml:space="preserve"> of the next hop.</w:t>
      </w:r>
    </w:p>
    <w:p w14:paraId="24FA83F9" w14:textId="5A5AEECB" w:rsidR="001E1FA6" w:rsidRDefault="001E1FA6" w:rsidP="00CC0F53">
      <w:r>
        <w:t xml:space="preserve">The ARP protocol performs </w:t>
      </w:r>
      <w:r w:rsidRPr="00D35E7E">
        <w:rPr>
          <w:b/>
          <w:bCs/>
          <w:color w:val="66D9EE" w:themeColor="accent3"/>
        </w:rPr>
        <w:t>limited broadcasting</w:t>
      </w:r>
      <w:r>
        <w:t>. It sends out a broadcast message</w:t>
      </w:r>
      <w:r w:rsidR="0079490D">
        <w:t xml:space="preserve">, called the </w:t>
      </w:r>
      <w:r w:rsidR="0079490D" w:rsidRPr="00D35E7E">
        <w:rPr>
          <w:b/>
          <w:bCs/>
          <w:color w:val="66D9EE" w:themeColor="accent3"/>
        </w:rPr>
        <w:t>ARP request</w:t>
      </w:r>
      <w:r w:rsidR="0079490D">
        <w:t>,</w:t>
      </w:r>
      <w:r>
        <w:t xml:space="preserve"> with the query about what the MAC address of the </w:t>
      </w:r>
      <w:r w:rsidR="00EE2A16">
        <w:t>specified IP address is, and the device with that IP address responds</w:t>
      </w:r>
      <w:r w:rsidR="0079490D">
        <w:t xml:space="preserve"> </w:t>
      </w:r>
      <w:r w:rsidR="00EE2A16">
        <w:t>with a</w:t>
      </w:r>
      <w:r w:rsidR="00486E67">
        <w:t xml:space="preserve"> unicast</w:t>
      </w:r>
      <w:r w:rsidR="00EE2A16">
        <w:t xml:space="preserve"> message</w:t>
      </w:r>
      <w:r w:rsidR="0079490D">
        <w:t xml:space="preserve">, called the </w:t>
      </w:r>
      <w:r w:rsidR="0079490D" w:rsidRPr="00D35E7E">
        <w:rPr>
          <w:b/>
          <w:bCs/>
          <w:color w:val="66D9EE" w:themeColor="accent3"/>
        </w:rPr>
        <w:t>ARP reply</w:t>
      </w:r>
      <w:r w:rsidR="0079490D">
        <w:t>,</w:t>
      </w:r>
      <w:r w:rsidR="00EE2A16">
        <w:t xml:space="preserve"> containing its own MAC address.</w:t>
      </w:r>
    </w:p>
    <w:p w14:paraId="6D87C912" w14:textId="09C9FDBC" w:rsidR="00486E67" w:rsidRDefault="00486E67" w:rsidP="00CC0F53">
      <w:r>
        <w:t xml:space="preserve">Note that the network layer gives the </w:t>
      </w:r>
      <w:r w:rsidRPr="00D35E7E">
        <w:rPr>
          <w:b/>
          <w:bCs/>
          <w:color w:val="66D9EE" w:themeColor="accent3"/>
        </w:rPr>
        <w:t>complete IP packet</w:t>
      </w:r>
      <w:r>
        <w:t xml:space="preserve"> to the ARP protocol and the ARP protocol sends the packet along with the destination MAC address to the data-link layer.</w:t>
      </w:r>
    </w:p>
    <w:p w14:paraId="5C2E35A0" w14:textId="73CC3149" w:rsidR="00486E67" w:rsidRDefault="00486E67" w:rsidP="00CC0F53"/>
    <w:p w14:paraId="7B8BA884" w14:textId="4D38831C" w:rsidR="00486E67" w:rsidRDefault="00413CD7" w:rsidP="00413CD7">
      <w:pPr>
        <w:pStyle w:val="Heading3"/>
      </w:pPr>
      <w:bookmarkStart w:id="3" w:name="_Toc86833864"/>
      <w:r>
        <w:t>ARP Packet</w:t>
      </w:r>
      <w:bookmarkEnd w:id="3"/>
    </w:p>
    <w:p w14:paraId="16EE39EF" w14:textId="50FE5884" w:rsidR="00413CD7" w:rsidRDefault="00413CD7" w:rsidP="00413CD7">
      <w:pPr>
        <w:jc w:val="center"/>
      </w:pPr>
      <w:r w:rsidRPr="00413CD7">
        <w:rPr>
          <w:noProof/>
        </w:rPr>
        <w:drawing>
          <wp:inline distT="0" distB="0" distL="0" distR="0" wp14:anchorId="58EC7E5E" wp14:editId="3A7962E8">
            <wp:extent cx="4308602" cy="2390173"/>
            <wp:effectExtent l="0" t="0" r="0" b="0"/>
            <wp:docPr id="22540" name="Picture 10">
              <a:extLst xmlns:a="http://schemas.openxmlformats.org/drawingml/2006/main">
                <a:ext uri="{FF2B5EF4-FFF2-40B4-BE49-F238E27FC236}">
                  <a16:creationId xmlns:a16="http://schemas.microsoft.com/office/drawing/2014/main" id="{14E004ED-2BF9-4C32-9F58-5F4A7D10F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 name="Picture 10">
                      <a:extLst>
                        <a:ext uri="{FF2B5EF4-FFF2-40B4-BE49-F238E27FC236}">
                          <a16:creationId xmlns:a16="http://schemas.microsoft.com/office/drawing/2014/main" id="{14E004ED-2BF9-4C32-9F58-5F4A7D10FA89}"/>
                        </a:ext>
                      </a:extLst>
                    </pic:cNvPr>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4315597" cy="2394054"/>
                    </a:xfrm>
                    <a:prstGeom prst="rect">
                      <a:avLst/>
                    </a:prstGeom>
                    <a:effectLst/>
                  </pic:spPr>
                </pic:pic>
              </a:graphicData>
            </a:graphic>
          </wp:inline>
        </w:drawing>
      </w:r>
    </w:p>
    <w:p w14:paraId="48968E1A" w14:textId="51FFD41C" w:rsidR="00413CD7" w:rsidRDefault="00413CD7" w:rsidP="00413CD7">
      <w:pPr>
        <w:pStyle w:val="ListParagraph"/>
        <w:numPr>
          <w:ilvl w:val="0"/>
          <w:numId w:val="1"/>
        </w:numPr>
      </w:pPr>
      <w:r w:rsidRPr="00D35E7E">
        <w:rPr>
          <w:b/>
          <w:bCs/>
          <w:color w:val="66D9EE" w:themeColor="accent3"/>
        </w:rPr>
        <w:t>Hardware Type</w:t>
      </w:r>
      <w:r>
        <w:t xml:space="preserve"> – This is the type of the physical LAN being used.</w:t>
      </w:r>
    </w:p>
    <w:p w14:paraId="5E79199A" w14:textId="5CD49F24" w:rsidR="00413CD7" w:rsidRDefault="00413CD7" w:rsidP="00413CD7">
      <w:pPr>
        <w:pStyle w:val="ListParagraph"/>
        <w:numPr>
          <w:ilvl w:val="0"/>
          <w:numId w:val="1"/>
        </w:numPr>
      </w:pPr>
      <w:r w:rsidRPr="00D35E7E">
        <w:rPr>
          <w:b/>
          <w:bCs/>
          <w:color w:val="66D9EE" w:themeColor="accent3"/>
        </w:rPr>
        <w:t xml:space="preserve">Protocol Type </w:t>
      </w:r>
      <w:r>
        <w:t>– This is the type of IP protocol being used.</w:t>
      </w:r>
    </w:p>
    <w:p w14:paraId="63EA15D9" w14:textId="32CD00F5" w:rsidR="00413CD7" w:rsidRDefault="00413CD7" w:rsidP="00413CD7">
      <w:pPr>
        <w:pStyle w:val="ListParagraph"/>
        <w:numPr>
          <w:ilvl w:val="0"/>
          <w:numId w:val="1"/>
        </w:numPr>
      </w:pPr>
      <w:r w:rsidRPr="00D35E7E">
        <w:rPr>
          <w:b/>
          <w:bCs/>
          <w:color w:val="66D9EE" w:themeColor="accent3"/>
        </w:rPr>
        <w:t xml:space="preserve">Hardware Length </w:t>
      </w:r>
      <w:r>
        <w:t>– The length of the physical address.</w:t>
      </w:r>
    </w:p>
    <w:p w14:paraId="7DAA7F28" w14:textId="0D383BC6" w:rsidR="00413CD7" w:rsidRDefault="00413CD7" w:rsidP="00413CD7">
      <w:pPr>
        <w:pStyle w:val="ListParagraph"/>
        <w:numPr>
          <w:ilvl w:val="0"/>
          <w:numId w:val="1"/>
        </w:numPr>
      </w:pPr>
      <w:r w:rsidRPr="00D35E7E">
        <w:rPr>
          <w:b/>
          <w:bCs/>
          <w:color w:val="66D9EE" w:themeColor="accent3"/>
        </w:rPr>
        <w:t xml:space="preserve">Protocol Length </w:t>
      </w:r>
      <w:r>
        <w:t>– The length of the logical address.</w:t>
      </w:r>
    </w:p>
    <w:p w14:paraId="4159CC15" w14:textId="5359B50F" w:rsidR="00413CD7" w:rsidRDefault="00413CD7" w:rsidP="00413CD7">
      <w:pPr>
        <w:pStyle w:val="ListParagraph"/>
        <w:numPr>
          <w:ilvl w:val="0"/>
          <w:numId w:val="1"/>
        </w:numPr>
      </w:pPr>
      <w:r w:rsidRPr="00D35E7E">
        <w:rPr>
          <w:b/>
          <w:bCs/>
          <w:color w:val="66D9EE" w:themeColor="accent3"/>
        </w:rPr>
        <w:t xml:space="preserve">Operation </w:t>
      </w:r>
      <w:r>
        <w:t>– Denotes whether this is a request packet</w:t>
      </w:r>
      <w:r w:rsidR="004B1451">
        <w:t xml:space="preserve"> (value </w:t>
      </w:r>
      <m:oMath>
        <m:r>
          <w:rPr>
            <w:rFonts w:ascii="Cambria Math" w:hAnsi="Cambria Math"/>
          </w:rPr>
          <m:t>1</m:t>
        </m:r>
      </m:oMath>
      <w:r w:rsidR="004B1451">
        <w:rPr>
          <w:rFonts w:eastAsiaTheme="minorEastAsia"/>
        </w:rPr>
        <w:t>)</w:t>
      </w:r>
      <w:r>
        <w:t xml:space="preserve"> or a reply packet</w:t>
      </w:r>
      <w:r w:rsidR="004B1451">
        <w:t xml:space="preserve"> (value </w:t>
      </w:r>
      <m:oMath>
        <m:r>
          <w:rPr>
            <w:rFonts w:ascii="Cambria Math" w:hAnsi="Cambria Math"/>
          </w:rPr>
          <m:t>2</m:t>
        </m:r>
      </m:oMath>
      <w:r w:rsidR="004B1451">
        <w:rPr>
          <w:rFonts w:eastAsiaTheme="minorEastAsia"/>
        </w:rPr>
        <w:t>).</w:t>
      </w:r>
    </w:p>
    <w:p w14:paraId="1D0DF220" w14:textId="34A8D21B" w:rsidR="00413CD7" w:rsidRDefault="00413CD7" w:rsidP="00413CD7">
      <w:pPr>
        <w:pStyle w:val="ListParagraph"/>
        <w:numPr>
          <w:ilvl w:val="0"/>
          <w:numId w:val="1"/>
        </w:numPr>
      </w:pPr>
      <w:r w:rsidRPr="00D35E7E">
        <w:rPr>
          <w:b/>
          <w:bCs/>
          <w:color w:val="66D9EE" w:themeColor="accent3"/>
        </w:rPr>
        <w:t xml:space="preserve">Sender Hardware Address </w:t>
      </w:r>
      <w:r>
        <w:t>– The MAC address of the sender.</w:t>
      </w:r>
    </w:p>
    <w:p w14:paraId="4B912455" w14:textId="6AF45054" w:rsidR="00413CD7" w:rsidRDefault="00413CD7" w:rsidP="00413CD7">
      <w:pPr>
        <w:pStyle w:val="ListParagraph"/>
        <w:numPr>
          <w:ilvl w:val="0"/>
          <w:numId w:val="1"/>
        </w:numPr>
      </w:pPr>
      <w:r w:rsidRPr="00D35E7E">
        <w:rPr>
          <w:b/>
          <w:bCs/>
          <w:color w:val="66D9EE" w:themeColor="accent3"/>
        </w:rPr>
        <w:t xml:space="preserve">Sender Protocol Address </w:t>
      </w:r>
      <w:r>
        <w:t>– The IP address of the sender.</w:t>
      </w:r>
    </w:p>
    <w:p w14:paraId="39BAA2AC" w14:textId="25F40E5C" w:rsidR="00413CD7" w:rsidRDefault="00413CD7" w:rsidP="00413CD7">
      <w:pPr>
        <w:pStyle w:val="ListParagraph"/>
        <w:numPr>
          <w:ilvl w:val="0"/>
          <w:numId w:val="1"/>
        </w:numPr>
      </w:pPr>
      <w:r w:rsidRPr="00D35E7E">
        <w:rPr>
          <w:b/>
          <w:bCs/>
          <w:color w:val="66D9EE" w:themeColor="accent3"/>
        </w:rPr>
        <w:t xml:space="preserve">Target Hardware Address </w:t>
      </w:r>
      <w:r>
        <w:t>– The MAC address of the receiver. This field is empty in the request packet.</w:t>
      </w:r>
    </w:p>
    <w:p w14:paraId="785CD3BD" w14:textId="28C6F3BD" w:rsidR="00413CD7" w:rsidRDefault="00413CD7" w:rsidP="00413CD7">
      <w:pPr>
        <w:pStyle w:val="ListParagraph"/>
        <w:numPr>
          <w:ilvl w:val="0"/>
          <w:numId w:val="1"/>
        </w:numPr>
      </w:pPr>
      <w:r w:rsidRPr="00D35E7E">
        <w:rPr>
          <w:b/>
          <w:bCs/>
          <w:color w:val="66D9EE" w:themeColor="accent3"/>
        </w:rPr>
        <w:t xml:space="preserve">Target Protocol Address </w:t>
      </w:r>
      <w:r>
        <w:t>– The IP address of the receiver.</w:t>
      </w:r>
    </w:p>
    <w:p w14:paraId="30829A0F" w14:textId="77777777" w:rsidR="009A02E9" w:rsidRDefault="009A02E9">
      <w:pPr>
        <w:spacing w:after="160" w:line="259" w:lineRule="auto"/>
        <w:jc w:val="left"/>
      </w:pPr>
      <w:r>
        <w:br w:type="page"/>
      </w:r>
    </w:p>
    <w:p w14:paraId="73814FC1" w14:textId="5DD431AD" w:rsidR="004B1451" w:rsidRDefault="004B1451" w:rsidP="004B1451">
      <w:r>
        <w:t>The ARP packet is encapsulated like this:</w:t>
      </w:r>
    </w:p>
    <w:p w14:paraId="2EBD0CA7" w14:textId="20CFB3DE" w:rsidR="004B1451" w:rsidRDefault="004B1451" w:rsidP="004B1451">
      <w:pPr>
        <w:jc w:val="center"/>
      </w:pPr>
      <w:r w:rsidRPr="004B1451">
        <w:rPr>
          <w:noProof/>
        </w:rPr>
        <w:drawing>
          <wp:inline distT="0" distB="0" distL="0" distR="0" wp14:anchorId="35E8953C" wp14:editId="30067BC2">
            <wp:extent cx="4848220" cy="109959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853398" cy="1100769"/>
                    </a:xfrm>
                    <a:prstGeom prst="rect">
                      <a:avLst/>
                    </a:prstGeom>
                  </pic:spPr>
                </pic:pic>
              </a:graphicData>
            </a:graphic>
          </wp:inline>
        </w:drawing>
      </w:r>
    </w:p>
    <w:p w14:paraId="5B34003F" w14:textId="3383D412" w:rsidR="004B1451" w:rsidRDefault="004B1451" w:rsidP="004B1451">
      <w:r>
        <w:t xml:space="preserve">This is just an </w:t>
      </w:r>
      <w:r w:rsidRPr="00D35E7E">
        <w:rPr>
          <w:b/>
          <w:bCs/>
          <w:color w:val="66D9EE" w:themeColor="accent3"/>
        </w:rPr>
        <w:t>ethernet frame</w:t>
      </w:r>
      <w:r>
        <w:t>.</w:t>
      </w:r>
    </w:p>
    <w:p w14:paraId="2B8A4E38" w14:textId="71237918" w:rsidR="004B1451" w:rsidRDefault="004B1451" w:rsidP="004B1451">
      <w:r>
        <w:t>Example</w:t>
      </w:r>
    </w:p>
    <w:p w14:paraId="78E98A3F" w14:textId="12EC888F" w:rsidR="002D6A08" w:rsidRDefault="002D6A08" w:rsidP="002D6A08">
      <w:pPr>
        <w:jc w:val="center"/>
      </w:pPr>
      <w:r w:rsidRPr="002D6A08">
        <w:rPr>
          <w:noProof/>
        </w:rPr>
        <w:drawing>
          <wp:inline distT="0" distB="0" distL="0" distR="0" wp14:anchorId="173F96D7" wp14:editId="5C860566">
            <wp:extent cx="5419227" cy="966486"/>
            <wp:effectExtent l="0" t="0" r="0" b="5080"/>
            <wp:docPr id="32780" name="Picture 10">
              <a:extLst xmlns:a="http://schemas.openxmlformats.org/drawingml/2006/main">
                <a:ext uri="{FF2B5EF4-FFF2-40B4-BE49-F238E27FC236}">
                  <a16:creationId xmlns:a16="http://schemas.microsoft.com/office/drawing/2014/main" id="{85C4BE2C-77C4-43D4-85EE-275EE59951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 name="Picture 10">
                      <a:extLst>
                        <a:ext uri="{FF2B5EF4-FFF2-40B4-BE49-F238E27FC236}">
                          <a16:creationId xmlns:a16="http://schemas.microsoft.com/office/drawing/2014/main" id="{85C4BE2C-77C4-43D4-85EE-275EE5995175}"/>
                        </a:ext>
                      </a:extLst>
                    </pic:cNvPr>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434247" cy="969165"/>
                    </a:xfrm>
                    <a:prstGeom prst="rect">
                      <a:avLst/>
                    </a:prstGeom>
                    <a:effectLst/>
                  </pic:spPr>
                </pic:pic>
              </a:graphicData>
            </a:graphic>
          </wp:inline>
        </w:drawing>
      </w:r>
    </w:p>
    <w:p w14:paraId="66B94BA9" w14:textId="705B4957" w:rsidR="004B1451" w:rsidRDefault="002D6A08" w:rsidP="004B1451">
      <w:pPr>
        <w:jc w:val="center"/>
      </w:pPr>
      <w:r w:rsidRPr="002D6A08">
        <w:rPr>
          <w:noProof/>
        </w:rPr>
        <w:drawing>
          <wp:inline distT="0" distB="0" distL="0" distR="0" wp14:anchorId="774B8822" wp14:editId="51492640">
            <wp:extent cx="4332539" cy="2048719"/>
            <wp:effectExtent l="0" t="0" r="0" b="8890"/>
            <wp:docPr id="544779" name="Picture 11">
              <a:extLst xmlns:a="http://schemas.openxmlformats.org/drawingml/2006/main">
                <a:ext uri="{FF2B5EF4-FFF2-40B4-BE49-F238E27FC236}">
                  <a16:creationId xmlns:a16="http://schemas.microsoft.com/office/drawing/2014/main" id="{8D0DADDE-C3F8-4173-BAD9-589467ED59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9" name="Picture 11">
                      <a:extLst>
                        <a:ext uri="{FF2B5EF4-FFF2-40B4-BE49-F238E27FC236}">
                          <a16:creationId xmlns:a16="http://schemas.microsoft.com/office/drawing/2014/main" id="{8D0DADDE-C3F8-4173-BAD9-589467ED5998}"/>
                        </a:ext>
                      </a:extLst>
                    </pic:cNvPr>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4340698" cy="2052577"/>
                    </a:xfrm>
                    <a:prstGeom prst="rect">
                      <a:avLst/>
                    </a:prstGeom>
                    <a:effectLst/>
                  </pic:spPr>
                </pic:pic>
              </a:graphicData>
            </a:graphic>
          </wp:inline>
        </w:drawing>
      </w:r>
    </w:p>
    <w:p w14:paraId="791972A2" w14:textId="7A30AC00" w:rsidR="002D6A08" w:rsidRDefault="002D6A08" w:rsidP="004B1451">
      <w:pPr>
        <w:jc w:val="center"/>
      </w:pPr>
      <w:r w:rsidRPr="002D6A08">
        <w:rPr>
          <w:noProof/>
        </w:rPr>
        <w:drawing>
          <wp:inline distT="0" distB="0" distL="0" distR="0" wp14:anchorId="38436BB8" wp14:editId="137C8E60">
            <wp:extent cx="4334908" cy="2083443"/>
            <wp:effectExtent l="0" t="0" r="8890" b="0"/>
            <wp:docPr id="544780" name="Picture 12">
              <a:extLst xmlns:a="http://schemas.openxmlformats.org/drawingml/2006/main">
                <a:ext uri="{FF2B5EF4-FFF2-40B4-BE49-F238E27FC236}">
                  <a16:creationId xmlns:a16="http://schemas.microsoft.com/office/drawing/2014/main" id="{74DD61A9-F028-4875-AA85-3876CB4C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0" name="Picture 12">
                      <a:extLst>
                        <a:ext uri="{FF2B5EF4-FFF2-40B4-BE49-F238E27FC236}">
                          <a16:creationId xmlns:a16="http://schemas.microsoft.com/office/drawing/2014/main" id="{74DD61A9-F028-4875-AA85-3876CB4CF48E}"/>
                        </a:ext>
                      </a:extLst>
                    </pic:cNvPr>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4354056" cy="2092646"/>
                    </a:xfrm>
                    <a:prstGeom prst="rect">
                      <a:avLst/>
                    </a:prstGeom>
                    <a:effectLst/>
                  </pic:spPr>
                </pic:pic>
              </a:graphicData>
            </a:graphic>
          </wp:inline>
        </w:drawing>
      </w:r>
    </w:p>
    <w:p w14:paraId="33D39AFB" w14:textId="7C52C600" w:rsidR="004B1451" w:rsidRDefault="004B1451" w:rsidP="004B1451">
      <w:r>
        <w:t xml:space="preserve">In the example above, in the </w:t>
      </w:r>
      <w:r w:rsidRPr="00D35E7E">
        <w:rPr>
          <w:b/>
          <w:bCs/>
          <w:color w:val="66D9EE" w:themeColor="accent3"/>
        </w:rPr>
        <w:t>ARP reply</w:t>
      </w:r>
      <w:r>
        <w:t xml:space="preserve">, notice that the target addresses become the original sender while the sender addresses become the original target. The positions of the values are </w:t>
      </w:r>
      <w:r w:rsidRPr="00D35E7E">
        <w:rPr>
          <w:b/>
          <w:bCs/>
          <w:color w:val="66D9EE" w:themeColor="accent3"/>
        </w:rPr>
        <w:t>flipped</w:t>
      </w:r>
      <w:r>
        <w:t xml:space="preserve">. This works because we have the </w:t>
      </w:r>
      <w:r w:rsidRPr="00D35E7E">
        <w:rPr>
          <w:b/>
          <w:bCs/>
          <w:color w:val="66D9EE" w:themeColor="accent3"/>
        </w:rPr>
        <w:t>operation</w:t>
      </w:r>
      <w:r>
        <w:t xml:space="preserve"> field to determine how to interpret the four address fields.</w:t>
      </w:r>
    </w:p>
    <w:p w14:paraId="0E82E630" w14:textId="2E53C302" w:rsidR="002D6A08" w:rsidRDefault="002D6A08" w:rsidP="004B1451">
      <w:r>
        <w:t xml:space="preserve">In the </w:t>
      </w:r>
      <w:r w:rsidRPr="00D35E7E">
        <w:rPr>
          <w:b/>
          <w:bCs/>
          <w:color w:val="66D9EE" w:themeColor="accent3"/>
        </w:rPr>
        <w:t>ethernet frame</w:t>
      </w:r>
      <w:r>
        <w:t xml:space="preserve"> as well, the MAC address positions are flipped.</w:t>
      </w:r>
      <w:r w:rsidR="001E68B0">
        <w:t xml:space="preserve"> Also noticed that the destination MAC address in the ethernet frame of the ARP request is the </w:t>
      </w:r>
      <w:r w:rsidR="001E68B0" w:rsidRPr="00D35E7E">
        <w:rPr>
          <w:b/>
          <w:bCs/>
          <w:color w:val="66D9EE" w:themeColor="accent3"/>
        </w:rPr>
        <w:t>broadcast address</w:t>
      </w:r>
      <w:r w:rsidR="001E68B0">
        <w:t>.</w:t>
      </w:r>
    </w:p>
    <w:p w14:paraId="5E6CF5FF" w14:textId="1526226A" w:rsidR="001E68B0" w:rsidRDefault="001E68B0" w:rsidP="004B1451"/>
    <w:p w14:paraId="7302E9C3" w14:textId="57A51C93" w:rsidR="001E68B0" w:rsidRDefault="001E68B0" w:rsidP="001E68B0">
      <w:pPr>
        <w:pStyle w:val="Heading3"/>
      </w:pPr>
      <w:bookmarkStart w:id="4" w:name="_Toc86833865"/>
      <w:r>
        <w:t>Proxy ARP</w:t>
      </w:r>
      <w:bookmarkEnd w:id="4"/>
    </w:p>
    <w:p w14:paraId="744618C7" w14:textId="6FF5EE8F" w:rsidR="001E68B0" w:rsidRDefault="001E68B0" w:rsidP="001E68B0">
      <w:r>
        <w:t xml:space="preserve">The process of ARP can be used to create a </w:t>
      </w:r>
      <w:r w:rsidRPr="00D35E7E">
        <w:rPr>
          <w:b/>
          <w:bCs/>
          <w:color w:val="66D9EE" w:themeColor="accent3"/>
        </w:rPr>
        <w:t>proxy router</w:t>
      </w:r>
      <w:r>
        <w:t xml:space="preserve"> that essentially results in a </w:t>
      </w:r>
      <w:r w:rsidRPr="00D35E7E">
        <w:rPr>
          <w:b/>
          <w:bCs/>
          <w:color w:val="66D9EE" w:themeColor="accent3"/>
        </w:rPr>
        <w:t>subnetting effect</w:t>
      </w:r>
      <w:r>
        <w:t>.</w:t>
      </w:r>
    </w:p>
    <w:p w14:paraId="48CDD431" w14:textId="7E8A4974" w:rsidR="001E68B0" w:rsidRDefault="001E68B0" w:rsidP="001E68B0">
      <w:pPr>
        <w:jc w:val="center"/>
      </w:pPr>
      <w:r w:rsidRPr="001E68B0">
        <w:rPr>
          <w:noProof/>
        </w:rPr>
        <w:drawing>
          <wp:inline distT="0" distB="0" distL="0" distR="0" wp14:anchorId="24C27A72" wp14:editId="79E25890">
            <wp:extent cx="4375234" cy="225706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80218" cy="2259635"/>
                    </a:xfrm>
                    <a:prstGeom prst="rect">
                      <a:avLst/>
                    </a:prstGeom>
                  </pic:spPr>
                </pic:pic>
              </a:graphicData>
            </a:graphic>
          </wp:inline>
        </w:drawing>
      </w:r>
    </w:p>
    <w:p w14:paraId="2FA228E3" w14:textId="77777777" w:rsidR="00D35E7E" w:rsidRDefault="00D35E7E">
      <w:pPr>
        <w:spacing w:after="160" w:line="259" w:lineRule="auto"/>
        <w:jc w:val="left"/>
        <w:rPr>
          <w:rFonts w:eastAsiaTheme="majorEastAsia" w:cstheme="majorBidi"/>
          <w:b/>
          <w:color w:val="66D9EE" w:themeColor="accent3"/>
          <w:szCs w:val="26"/>
        </w:rPr>
      </w:pPr>
      <w:r>
        <w:rPr>
          <w:color w:val="66D9EE" w:themeColor="accent3"/>
        </w:rPr>
        <w:br w:type="page"/>
      </w:r>
    </w:p>
    <w:p w14:paraId="2E56F88F" w14:textId="77205D24" w:rsidR="007976E0" w:rsidRPr="00D35E7E" w:rsidRDefault="007976E0" w:rsidP="007976E0">
      <w:pPr>
        <w:pStyle w:val="Heading2"/>
      </w:pPr>
      <w:bookmarkStart w:id="5" w:name="_Toc86833866"/>
      <w:r w:rsidRPr="00D35E7E">
        <w:t>8.4 ARP Package</w:t>
      </w:r>
      <w:bookmarkEnd w:id="5"/>
    </w:p>
    <w:p w14:paraId="3BD248C7" w14:textId="089A3AB2" w:rsidR="007976E0" w:rsidRDefault="007976E0" w:rsidP="007976E0">
      <w:r>
        <w:t>The entire process of ARP consists of a few modules working together.</w:t>
      </w:r>
    </w:p>
    <w:p w14:paraId="104DED38" w14:textId="45D63467" w:rsidR="007976E0" w:rsidRDefault="007976E0" w:rsidP="00B838EB">
      <w:pPr>
        <w:jc w:val="center"/>
      </w:pPr>
      <w:r w:rsidRPr="007976E0">
        <w:rPr>
          <w:noProof/>
        </w:rPr>
        <w:drawing>
          <wp:inline distT="0" distB="0" distL="0" distR="0" wp14:anchorId="2A9C19A7" wp14:editId="11B80934">
            <wp:extent cx="5151187" cy="3229337"/>
            <wp:effectExtent l="0" t="0" r="0" b="9525"/>
            <wp:docPr id="65548" name="Picture 11">
              <a:extLst xmlns:a="http://schemas.openxmlformats.org/drawingml/2006/main">
                <a:ext uri="{FF2B5EF4-FFF2-40B4-BE49-F238E27FC236}">
                  <a16:creationId xmlns:a16="http://schemas.microsoft.com/office/drawing/2014/main" id="{0AE60122-54F0-4D23-9FAC-24A8B34D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 name="Picture 11">
                      <a:extLst>
                        <a:ext uri="{FF2B5EF4-FFF2-40B4-BE49-F238E27FC236}">
                          <a16:creationId xmlns:a16="http://schemas.microsoft.com/office/drawing/2014/main" id="{0AE60122-54F0-4D23-9FAC-24A8B34D20BE}"/>
                        </a:ext>
                      </a:extLst>
                    </pic:cNvPr>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160915" cy="3235436"/>
                    </a:xfrm>
                    <a:prstGeom prst="rect">
                      <a:avLst/>
                    </a:prstGeom>
                    <a:effectLst/>
                  </pic:spPr>
                </pic:pic>
              </a:graphicData>
            </a:graphic>
          </wp:inline>
        </w:drawing>
      </w:r>
    </w:p>
    <w:p w14:paraId="63C14CFB" w14:textId="2B7C15DB" w:rsidR="007976E0" w:rsidRDefault="007976E0" w:rsidP="007976E0">
      <w:r>
        <w:t xml:space="preserve">The process of using an IP address to find a MAC address only happens </w:t>
      </w:r>
      <w:r w:rsidRPr="00D35E7E">
        <w:rPr>
          <w:b/>
          <w:bCs/>
          <w:color w:val="66D9EE" w:themeColor="accent3"/>
        </w:rPr>
        <w:t>once</w:t>
      </w:r>
      <w:r>
        <w:t xml:space="preserve">. When we have the MAC address, it is stored in a </w:t>
      </w:r>
      <w:r w:rsidRPr="00D35E7E">
        <w:rPr>
          <w:b/>
          <w:bCs/>
          <w:color w:val="66D9EE" w:themeColor="accent3"/>
        </w:rPr>
        <w:t>cache table</w:t>
      </w:r>
      <w:r>
        <w:t xml:space="preserve"> for future use.</w:t>
      </w:r>
    </w:p>
    <w:p w14:paraId="7B3CFD29" w14:textId="5A0512DB" w:rsidR="00965F07" w:rsidRDefault="00B838EB" w:rsidP="00965F07">
      <w:pPr>
        <w:pStyle w:val="ListParagraph"/>
        <w:numPr>
          <w:ilvl w:val="0"/>
          <w:numId w:val="2"/>
        </w:numPr>
      </w:pPr>
      <w:r>
        <w:t xml:space="preserve">When an IP packet first comes from the upper layers, it is received by the </w:t>
      </w:r>
      <w:r w:rsidRPr="00D35E7E">
        <w:rPr>
          <w:b/>
          <w:bCs/>
          <w:color w:val="66D9EE" w:themeColor="accent3"/>
        </w:rPr>
        <w:t>output module</w:t>
      </w:r>
      <w:r>
        <w:t xml:space="preserve">. The first thing it does is look in the </w:t>
      </w:r>
      <w:r w:rsidRPr="00D35E7E">
        <w:rPr>
          <w:b/>
          <w:bCs/>
          <w:color w:val="66D9EE" w:themeColor="accent3"/>
        </w:rPr>
        <w:t>cache table</w:t>
      </w:r>
      <w:r>
        <w:t>.</w:t>
      </w:r>
      <w:r w:rsidR="00965F07">
        <w:t xml:space="preserve"> </w:t>
      </w:r>
      <w:r>
        <w:t xml:space="preserve">If the required address is not in the cache table, it needs to send out an </w:t>
      </w:r>
      <w:r w:rsidRPr="00D35E7E">
        <w:rPr>
          <w:b/>
          <w:bCs/>
          <w:color w:val="66D9EE" w:themeColor="accent3"/>
        </w:rPr>
        <w:t>ARP request packet</w:t>
      </w:r>
      <w:r>
        <w:t>.</w:t>
      </w:r>
      <w:r w:rsidR="00711125">
        <w:t xml:space="preserve"> At this point, the IP packet is stored in a </w:t>
      </w:r>
      <w:r w:rsidR="00711125" w:rsidRPr="00D35E7E">
        <w:rPr>
          <w:b/>
          <w:bCs/>
          <w:color w:val="66D9EE" w:themeColor="accent3"/>
        </w:rPr>
        <w:t>queue</w:t>
      </w:r>
      <w:r w:rsidR="00711125">
        <w:t>. There is a separate queue for each destination address.</w:t>
      </w:r>
    </w:p>
    <w:p w14:paraId="62919488" w14:textId="77777777" w:rsidR="00711125" w:rsidRDefault="00711125" w:rsidP="00711125">
      <w:pPr>
        <w:pStyle w:val="ListParagraph"/>
      </w:pPr>
    </w:p>
    <w:p w14:paraId="0172DB96" w14:textId="0764400D" w:rsidR="00965F07" w:rsidRDefault="00FF77E4" w:rsidP="00965F07">
      <w:pPr>
        <w:pStyle w:val="ListParagraph"/>
        <w:numPr>
          <w:ilvl w:val="0"/>
          <w:numId w:val="2"/>
        </w:numPr>
      </w:pPr>
      <w:r>
        <w:t xml:space="preserve">The cache table must be updated from time to time since a particular IP address and MAC address combination is not permanent. To deal with this, the cache table has three </w:t>
      </w:r>
      <w:r w:rsidRPr="00D35E7E">
        <w:rPr>
          <w:b/>
          <w:bCs/>
          <w:color w:val="66D9EE" w:themeColor="accent3"/>
        </w:rPr>
        <w:t>states</w:t>
      </w:r>
      <w:r>
        <w:t xml:space="preserve"> for each entry, free, resolved and pending. The </w:t>
      </w:r>
      <w:r w:rsidRPr="00D35E7E">
        <w:rPr>
          <w:b/>
          <w:bCs/>
          <w:color w:val="66D9EE" w:themeColor="accent3"/>
        </w:rPr>
        <w:t>free</w:t>
      </w:r>
      <w:r>
        <w:t xml:space="preserve"> state indicates that the entry has expired and can be replaced by a different entry. The </w:t>
      </w:r>
      <w:r w:rsidRPr="00D35E7E">
        <w:rPr>
          <w:b/>
          <w:bCs/>
          <w:color w:val="66D9EE" w:themeColor="accent3"/>
        </w:rPr>
        <w:t>resolved</w:t>
      </w:r>
      <w:r>
        <w:t xml:space="preserve"> state means that the entry has not expired. The </w:t>
      </w:r>
      <w:r w:rsidRPr="00D35E7E">
        <w:rPr>
          <w:b/>
          <w:bCs/>
          <w:color w:val="66D9EE" w:themeColor="accent3"/>
        </w:rPr>
        <w:t>pending</w:t>
      </w:r>
      <w:r>
        <w:t xml:space="preserve"> state means that an ARP request has been made but a response has not yet been received.</w:t>
      </w:r>
    </w:p>
    <w:p w14:paraId="2BF9D86A" w14:textId="72667236" w:rsidR="00965F07" w:rsidRDefault="00965F07" w:rsidP="00965F07">
      <w:pPr>
        <w:pStyle w:val="ListParagraph"/>
      </w:pPr>
    </w:p>
    <w:p w14:paraId="663A4AB8" w14:textId="77777777" w:rsidR="00D35E7E" w:rsidRDefault="00965F07" w:rsidP="00965F07">
      <w:pPr>
        <w:pStyle w:val="ListParagraph"/>
        <w:numPr>
          <w:ilvl w:val="0"/>
          <w:numId w:val="2"/>
        </w:numPr>
      </w:pPr>
      <w:r>
        <w:t xml:space="preserve">After a specific interval of time, the cache table is checked again. This is being done by the </w:t>
      </w:r>
      <w:r w:rsidRPr="00D35E7E">
        <w:rPr>
          <w:b/>
          <w:bCs/>
          <w:color w:val="66D9EE" w:themeColor="accent3"/>
        </w:rPr>
        <w:t>cache-control module</w:t>
      </w:r>
      <w:r>
        <w:t>.</w:t>
      </w:r>
    </w:p>
    <w:p w14:paraId="65515413" w14:textId="77777777" w:rsidR="00D35E7E" w:rsidRDefault="00D35E7E" w:rsidP="00D35E7E">
      <w:pPr>
        <w:pStyle w:val="ListParagraph"/>
      </w:pPr>
    </w:p>
    <w:p w14:paraId="5F38741B" w14:textId="43502506" w:rsidR="00965F07" w:rsidRDefault="00965F07" w:rsidP="00D35E7E">
      <w:pPr>
        <w:pStyle w:val="ListParagraph"/>
      </w:pPr>
      <w:r>
        <w:t xml:space="preserve">For </w:t>
      </w:r>
      <w:r w:rsidRPr="00D35E7E">
        <w:rPr>
          <w:b/>
          <w:bCs/>
          <w:color w:val="66D9EE" w:themeColor="accent3"/>
        </w:rPr>
        <w:t>pending entries</w:t>
      </w:r>
      <w:r>
        <w:t xml:space="preserve">, another ARP request is sent (in case the reply was not received by error). There is however, a </w:t>
      </w:r>
      <w:r w:rsidRPr="00D35E7E">
        <w:rPr>
          <w:b/>
          <w:bCs/>
          <w:color w:val="66D9EE" w:themeColor="accent3"/>
        </w:rPr>
        <w:t>limit</w:t>
      </w:r>
      <w:r>
        <w:t xml:space="preserve"> to the number of attempts that will be made to do this. After the limit is crossed, the entry is set to free and the corresponding queue is destroyed.</w:t>
      </w:r>
    </w:p>
    <w:p w14:paraId="426D2818" w14:textId="70A808FB" w:rsidR="00D35E7E" w:rsidRDefault="00D35E7E" w:rsidP="00D35E7E">
      <w:pPr>
        <w:pStyle w:val="ListParagraph"/>
      </w:pPr>
    </w:p>
    <w:p w14:paraId="796D68AF" w14:textId="5CD66B04" w:rsidR="00D35E7E" w:rsidRPr="00D35E7E" w:rsidRDefault="00D35E7E" w:rsidP="00D35E7E">
      <w:pPr>
        <w:pStyle w:val="ListParagraph"/>
      </w:pPr>
      <w:r>
        <w:t xml:space="preserve">For </w:t>
      </w:r>
      <w:r w:rsidRPr="00D35E7E">
        <w:rPr>
          <w:b/>
          <w:bCs/>
          <w:color w:val="66D9EE" w:themeColor="accent3"/>
        </w:rPr>
        <w:t>resolved entries</w:t>
      </w:r>
      <w:r>
        <w:t xml:space="preserve">, the </w:t>
      </w:r>
      <w:r w:rsidRPr="00D35E7E">
        <w:rPr>
          <w:b/>
          <w:bCs/>
          <w:color w:val="66D9EE" w:themeColor="accent3"/>
        </w:rPr>
        <w:t>time-out</w:t>
      </w:r>
      <w:r>
        <w:t xml:space="preserve"> value is decremented. If the time-out becomes </w:t>
      </w:r>
      <m:oMath>
        <m:r>
          <w:rPr>
            <w:rFonts w:ascii="Cambria Math" w:hAnsi="Cambria Math"/>
          </w:rPr>
          <m:t>0</m:t>
        </m:r>
      </m:oMath>
      <w:r>
        <w:rPr>
          <w:rFonts w:eastAsiaTheme="minorEastAsia"/>
        </w:rPr>
        <w:t>, the entry is set to free and the corresponding queue is destroyed.</w:t>
      </w:r>
    </w:p>
    <w:p w14:paraId="52A9EC84" w14:textId="77777777" w:rsidR="006529F4" w:rsidRDefault="006529F4" w:rsidP="006529F4">
      <w:pPr>
        <w:pStyle w:val="ListParagraph"/>
      </w:pPr>
    </w:p>
    <w:p w14:paraId="4297BFE8" w14:textId="7A53EF4A" w:rsidR="006529F4" w:rsidRPr="00B838EB" w:rsidRDefault="006529F4" w:rsidP="00B838EB">
      <w:pPr>
        <w:pStyle w:val="ListParagraph"/>
        <w:numPr>
          <w:ilvl w:val="0"/>
          <w:numId w:val="2"/>
        </w:numPr>
      </w:pPr>
      <w:r>
        <w:t xml:space="preserve">The </w:t>
      </w:r>
      <w:r w:rsidRPr="00D35E7E">
        <w:rPr>
          <w:b/>
          <w:bCs/>
          <w:color w:val="66D9EE" w:themeColor="accent3"/>
        </w:rPr>
        <w:t>input module</w:t>
      </w:r>
      <w:r>
        <w:t xml:space="preserve"> deals with incoming ARP packets. If the incoming packet is an ARP reply, then it updates the cache table and starts dequeuing the corresponding queue to send them to the data-link layer. If the incoming packet is an ARP request, then it sends back an ARP reply.</w:t>
      </w:r>
    </w:p>
    <w:sectPr w:rsidR="006529F4" w:rsidRPr="00B838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9799AF4-B57D-4D1B-B724-8346801B6B81}"/>
    <w:embedBold r:id="rId2" w:fontKey="{3F0891A1-2BB2-4581-B8F1-8FBFB5DB3C2A}"/>
    <w:embedItalic r:id="rId3" w:fontKey="{D575A72E-6E85-4DAF-97C8-5246F61CBD2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266B027B-AA3B-4972-98E7-34060BF01F7F}"/>
    <w:embedBold r:id="rId5" w:fontKey="{AEF154A1-7DBF-4283-804A-E203E7A3CED1}"/>
  </w:font>
  <w:font w:name="Cambria Math">
    <w:panose1 w:val="02040503050406030204"/>
    <w:charset w:val="00"/>
    <w:family w:val="roman"/>
    <w:pitch w:val="variable"/>
    <w:sig w:usb0="E00006FF" w:usb1="420024FF" w:usb2="02000000" w:usb3="00000000" w:csb0="0000019F" w:csb1="00000000"/>
    <w:embedItalic r:id="rId6" w:fontKey="{1553EF43-3761-403A-8DB4-6F2ECD20145A}"/>
  </w:font>
  <w:font w:name="Calibri Light">
    <w:panose1 w:val="020F0302020204030204"/>
    <w:charset w:val="00"/>
    <w:family w:val="swiss"/>
    <w:pitch w:val="variable"/>
    <w:sig w:usb0="E4002EFF" w:usb1="C000247B" w:usb2="00000009" w:usb3="00000000" w:csb0="000001FF" w:csb1="00000000"/>
    <w:embedRegular r:id="rId7" w:fontKey="{98D6345A-BFCE-4552-A2DF-CF76D3A035E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4524B"/>
    <w:multiLevelType w:val="hybridMultilevel"/>
    <w:tmpl w:val="BDD8B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7FF20A4"/>
    <w:multiLevelType w:val="hybridMultilevel"/>
    <w:tmpl w:val="795A0CAE"/>
    <w:lvl w:ilvl="0" w:tplc="E87A2E0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531"/>
    <w:rsid w:val="001E1FA6"/>
    <w:rsid w:val="001E68B0"/>
    <w:rsid w:val="002002B0"/>
    <w:rsid w:val="002D6A08"/>
    <w:rsid w:val="00370A5D"/>
    <w:rsid w:val="00372723"/>
    <w:rsid w:val="003B176B"/>
    <w:rsid w:val="003B560A"/>
    <w:rsid w:val="00413CD7"/>
    <w:rsid w:val="0048034E"/>
    <w:rsid w:val="00486E67"/>
    <w:rsid w:val="004B1451"/>
    <w:rsid w:val="0052736E"/>
    <w:rsid w:val="006529F4"/>
    <w:rsid w:val="00711125"/>
    <w:rsid w:val="00766531"/>
    <w:rsid w:val="0079490D"/>
    <w:rsid w:val="007976E0"/>
    <w:rsid w:val="007B52A9"/>
    <w:rsid w:val="008B01E0"/>
    <w:rsid w:val="00916754"/>
    <w:rsid w:val="00965F07"/>
    <w:rsid w:val="009A02E9"/>
    <w:rsid w:val="009D5057"/>
    <w:rsid w:val="00B838EB"/>
    <w:rsid w:val="00BB27FA"/>
    <w:rsid w:val="00C354A9"/>
    <w:rsid w:val="00CA22A2"/>
    <w:rsid w:val="00CC0F53"/>
    <w:rsid w:val="00D35E7E"/>
    <w:rsid w:val="00D37230"/>
    <w:rsid w:val="00D629C5"/>
    <w:rsid w:val="00D76328"/>
    <w:rsid w:val="00EA4E0E"/>
    <w:rsid w:val="00EE2A16"/>
    <w:rsid w:val="00FA7221"/>
    <w:rsid w:val="00FF77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B3A5"/>
  <w15:chartTrackingRefBased/>
  <w15:docId w15:val="{8B55C5D1-D5EC-4267-AF1A-47DA59C99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2A2"/>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CA22A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A22A2"/>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A22A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A22A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2A2"/>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CA22A2"/>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CA22A2"/>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CA22A2"/>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CA22A2"/>
    <w:pPr>
      <w:outlineLvl w:val="9"/>
    </w:pPr>
    <w:rPr>
      <w:b w:val="0"/>
    </w:rPr>
  </w:style>
  <w:style w:type="paragraph" w:styleId="TOC1">
    <w:name w:val="toc 1"/>
    <w:basedOn w:val="Normal"/>
    <w:next w:val="Normal"/>
    <w:autoRedefine/>
    <w:uiPriority w:val="39"/>
    <w:semiHidden/>
    <w:unhideWhenUsed/>
    <w:rsid w:val="00CA22A2"/>
  </w:style>
  <w:style w:type="paragraph" w:styleId="TOC2">
    <w:name w:val="toc 2"/>
    <w:basedOn w:val="Normal"/>
    <w:next w:val="Normal"/>
    <w:autoRedefine/>
    <w:uiPriority w:val="39"/>
    <w:unhideWhenUsed/>
    <w:rsid w:val="00CA22A2"/>
    <w:pPr>
      <w:ind w:left="238"/>
    </w:pPr>
  </w:style>
  <w:style w:type="paragraph" w:styleId="TOC3">
    <w:name w:val="toc 3"/>
    <w:basedOn w:val="Normal"/>
    <w:next w:val="Normal"/>
    <w:autoRedefine/>
    <w:uiPriority w:val="39"/>
    <w:unhideWhenUsed/>
    <w:rsid w:val="00CA22A2"/>
    <w:pPr>
      <w:ind w:left="482"/>
    </w:pPr>
  </w:style>
  <w:style w:type="paragraph" w:styleId="ListParagraph">
    <w:name w:val="List Paragraph"/>
    <w:basedOn w:val="Normal"/>
    <w:uiPriority w:val="34"/>
    <w:qFormat/>
    <w:rsid w:val="00413CD7"/>
    <w:pPr>
      <w:ind w:left="720"/>
      <w:contextualSpacing/>
    </w:pPr>
  </w:style>
  <w:style w:type="character" w:styleId="PlaceholderText">
    <w:name w:val="Placeholder Text"/>
    <w:basedOn w:val="DefaultParagraphFont"/>
    <w:uiPriority w:val="99"/>
    <w:semiHidden/>
    <w:rsid w:val="004B1451"/>
    <w:rPr>
      <w:color w:val="808080"/>
    </w:rPr>
  </w:style>
  <w:style w:type="character" w:styleId="Hyperlink">
    <w:name w:val="Hyperlink"/>
    <w:basedOn w:val="DefaultParagraphFont"/>
    <w:uiPriority w:val="99"/>
    <w:unhideWhenUsed/>
    <w:rsid w:val="009D5057"/>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795</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3</cp:revision>
  <dcterms:created xsi:type="dcterms:W3CDTF">2022-01-08T07:16:00Z</dcterms:created>
  <dcterms:modified xsi:type="dcterms:W3CDTF">2022-01-09T19:09:00Z</dcterms:modified>
</cp:coreProperties>
</file>